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79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4"/>
          <w:sz w:val="32"/>
          <w:szCs w:val="32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20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431" w:after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z w:val="20"/>
        </w:rPr>
        <w:tab/>
        <w:t xml:space="preserve">№ 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227" w:after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10" w:after="0" w:line="240" w:lineRule="atLeast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¬</w:t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jc w:val="both"/>
        <w:spacing w:before="10" w:after="0" w:line="240" w:lineRule="atLeast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</w:t>
      </w:r>
      <w:hyperlink r:id="rId10" w:tooltip="consultantplus://offline/ref=2EC1779B4EB2A6F64C347E6950961E4381771E80EF768233E900C468FA0347A02818C0BF564A81A7DEEE85FB7C78DF8CEFE92AADBF6A8A586380C2w816G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состав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по улучшению инвестиционного климата и содействию развитию</w:t>
      </w:r>
      <w:r>
        <w:rPr>
          <w:rFonts w:ascii="Times New Roman" w:hAnsi="Times New Roman" w:cs="Times New Roman"/>
          <w:sz w:val="28"/>
          <w:szCs w:val="28"/>
        </w:rPr>
        <w:t xml:space="preserve"> конкуренции в Еврейской автономной области, утвержденный постановлением губернатора Еврейской автоном</w:t>
      </w:r>
      <w:r>
        <w:rPr>
          <w:rFonts w:ascii="Times New Roman" w:hAnsi="Times New Roman" w:cs="Times New Roman"/>
          <w:sz w:val="28"/>
          <w:szCs w:val="28"/>
        </w:rPr>
        <w:t xml:space="preserve">ной области от 25.02.2016 № 64 «</w:t>
      </w:r>
      <w:r>
        <w:rPr>
          <w:rFonts w:ascii="Times New Roman" w:hAnsi="Times New Roman" w:cs="Times New Roman"/>
          <w:sz w:val="28"/>
          <w:szCs w:val="28"/>
        </w:rPr>
        <w:t xml:space="preserve">О Совете по улучшению инвестиционного климата и содействию развитию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</w:pPr>
      <w:r/>
      <w:r/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ind w:firstLine="540"/>
        <w:jc w:val="both"/>
      </w:pPr>
      <w:r/>
      <w:r/>
    </w:p>
    <w:p>
      <w:pPr>
        <w:pStyle w:val="84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 w:tooltip="consultantplus://offline/ref=2EC1779B4EB2A6F64C347E6950961E4381771E80EF768233E900C468FA0347A02818C0BF564A81A7DEEE85FB7C78DF8CEFE92AADBF6A8A586380C2w816G" w:history="1">
        <w:r>
          <w:rPr>
            <w:rFonts w:ascii="Times New Roman" w:hAnsi="Times New Roman" w:cs="Times New Roman"/>
            <w:color w:val="000000" w:themeColor="text1"/>
            <w:sz w:val="32"/>
            <w:szCs w:val="28"/>
          </w:rPr>
          <w:t xml:space="preserve"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по улучшению инвестиционного климата и содействию развитию конкуренции в Еврейской автономной области, утвержденный постановлением губернатора Еврейской ав</w:t>
      </w:r>
      <w:r>
        <w:rPr>
          <w:rFonts w:ascii="Times New Roman" w:hAnsi="Times New Roman" w:cs="Times New Roman"/>
          <w:sz w:val="28"/>
          <w:szCs w:val="28"/>
        </w:rPr>
        <w:t xml:space="preserve">тономной области от 25.02.2016 № 64 «</w:t>
      </w:r>
      <w:r>
        <w:rPr>
          <w:rFonts w:ascii="Times New Roman" w:hAnsi="Times New Roman" w:cs="Times New Roman"/>
          <w:sz w:val="28"/>
          <w:szCs w:val="28"/>
        </w:rPr>
        <w:t xml:space="preserve">О Совете по улучшению инвестиционного климата и содействию развитию конкуренции в Еврейской автономной област</w:t>
      </w:r>
      <w:r>
        <w:rPr>
          <w:rFonts w:ascii="Times New Roman" w:hAnsi="Times New Roman" w:cs="Times New Roman"/>
          <w:sz w:val="28"/>
          <w:szCs w:val="28"/>
        </w:rPr>
        <w:t xml:space="preserve">и»</w:t>
      </w:r>
      <w:r>
        <w:rPr>
          <w:rFonts w:ascii="Times New Roman" w:hAnsi="Times New Roman" w:cs="Times New Roman"/>
          <w:sz w:val="28"/>
          <w:szCs w:val="28"/>
        </w:rPr>
        <w:t xml:space="preserve">, изменение, изложив его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по улучшению инвестиционного климата и содействию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конкуренции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4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96"/>
        <w:gridCol w:w="694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Гольдштейн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Ростислав Эрнстович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губернатор Еврейской автономной области, председатель Совета;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Братыненко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вице-губернатор Еврейской автономной области - первый заместитель председателя правительства Еврейской автономной области, заместитель председателя Совета;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Шмаин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Регионального объединения работодателе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Еврейской автономной области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омышленников и предпринимателей»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Совета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Витютнева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экономики правительства Еврейской автономной области, секретарь Совета.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Адушев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общества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«Строитель»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областного государственного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Еврейской автономной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Балабанов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 Управления Федеральной антимонопольной службы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Бардыш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регионального отделения Общероссийской общественной организации малого и среднего предпринимательств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«ОПОРА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мидовичский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Безуглый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муниципального образования «Ленинский муниципальный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Босяков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Константин Петрович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генеральный директор общества 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ограниченной ответственностью </w:t>
            </w:r>
            <w:r>
              <w:rPr>
                <w:rFonts w:ascii="Arial" w:hAnsi="Arial" w:eastAsia="Arial" w:cs="Arial"/>
                <w:color w:val="222222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«Строительно-Монтажная Компания Металлоконструкций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по управлению государственным имуществом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Бурындин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общества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Болгова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по административной реформе аппарата губернатора и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филиала акционерного общества «Дальневосточная распределительная сетевая компания» «Электрические сети Еврейской автономной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Еврейской автономной области - начальник департамента здравоохранения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Федеральной службы государственной регистрации, кадастра и картографии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Кацман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президент некоммерческого партнерства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предпринимателей по экономическому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Еврейской автономной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Чансунович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«Центральная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Комарова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Татьяна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заместитель директора по научным вопросам федерального государственного бюджетного учреждения науки Институт комплексного анализа региональных проблем Дальневосточного отделения Российской академии наук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Федеральной службы по надзору в сфере защиты прав потребителей и благополучия человека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Корчуганова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Галина Константиновна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исполнительный директор Ассоциации «Совет муниципальных образований Еврейской автономной области»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«Октябрьский муниципальный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Лупашко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президе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 некоммерческого партнерства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Национальное объединение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ологических и ценовых аудиторов»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Хикмет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Алигейдар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общества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Бридер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Вячеслав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Уполномоченный по защите прав предпринимателей в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строительства и жилищно-коммунального хозяйства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Половинко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Союза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Торгово-промышленная пала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Еврейской автономной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некоммерческого партнерства крестьянских (фермерских), личных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собных хозяйств и кооперативов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кресть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 Еврейской автономной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Облученский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Межрегионального отделения Общероссийской общественной организации «Деловая Россия» по Хабаровскому краю и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Самойленко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ректоров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акционерного общества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Биробиджанская промышленно-торго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вая трикотажная фирма «Виктория»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bookmarkEnd w:id="0"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мэрии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 муниципального образования «Город Биробиджан»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Слободчук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Отделения Межрегиона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льной общественной организации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Дальневосточное объединение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омышленников и предпринимателей»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Еврейской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Соловченкова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образования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Региональног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союза организаций профсоюзов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 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Еврейской автономной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управляющий Отделением по Еврейской автономной области Дальневосточного главного управления Центрального банка Российской Федерации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проекта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Савкинс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сское горно-химическое общество»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управляющей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Кульдурский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бруситовый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обиджанский муниципальный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Владиславович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«Альфа-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Червяткин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общества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Дальневосточный союз промышленников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Олегович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неко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ммерческой организации - Фонда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Инвестиционное агентст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Еврейской автономной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дприниматель                                             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6" w:type="dxa"/>
            <w:textDirection w:val="lrTb"/>
            <w:noWrap w:val="false"/>
          </w:tcPr>
          <w:p>
            <w:pPr>
              <w:pStyle w:val="845"/>
              <w:spacing w:line="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7" w:type="dxa"/>
            <w:textDirection w:val="lrTb"/>
            <w:noWrap w:val="false"/>
          </w:tcPr>
          <w:p>
            <w:pPr>
              <w:pStyle w:val="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4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Р.Э.ГОЛЬДШТЕЙН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5"/>
    <w:uiPriority w:val="10"/>
    <w:rPr>
      <w:sz w:val="48"/>
      <w:szCs w:val="48"/>
    </w:rPr>
  </w:style>
  <w:style w:type="character" w:styleId="37">
    <w:name w:val="Subtitle Char"/>
    <w:basedOn w:val="673"/>
    <w:link w:val="687"/>
    <w:uiPriority w:val="11"/>
    <w:rPr>
      <w:sz w:val="24"/>
      <w:szCs w:val="24"/>
    </w:rPr>
  </w:style>
  <w:style w:type="character" w:styleId="39">
    <w:name w:val="Quote Char"/>
    <w:link w:val="689"/>
    <w:uiPriority w:val="29"/>
    <w:rPr>
      <w:i/>
    </w:rPr>
  </w:style>
  <w:style w:type="character" w:styleId="41">
    <w:name w:val="Intense Quote Char"/>
    <w:link w:val="691"/>
    <w:uiPriority w:val="30"/>
    <w:rPr>
      <w:i/>
    </w:rPr>
  </w:style>
  <w:style w:type="character" w:styleId="43">
    <w:name w:val="Header Char"/>
    <w:basedOn w:val="673"/>
    <w:link w:val="693"/>
    <w:uiPriority w:val="99"/>
  </w:style>
  <w:style w:type="character" w:styleId="47">
    <w:name w:val="Caption Char"/>
    <w:basedOn w:val="697"/>
    <w:link w:val="695"/>
    <w:uiPriority w:val="99"/>
  </w:style>
  <w:style w:type="character" w:styleId="176">
    <w:name w:val="Footnote Text Char"/>
    <w:link w:val="826"/>
    <w:uiPriority w:val="99"/>
    <w:rPr>
      <w:sz w:val="18"/>
    </w:rPr>
  </w:style>
  <w:style w:type="character" w:styleId="179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Title"/>
    <w:basedOn w:val="663"/>
    <w:next w:val="663"/>
    <w:link w:val="686"/>
    <w:uiPriority w:val="10"/>
    <w:qFormat/>
    <w:pPr>
      <w:contextualSpacing/>
      <w:spacing w:before="300"/>
    </w:pPr>
    <w:rPr>
      <w:sz w:val="48"/>
      <w:szCs w:val="48"/>
    </w:rPr>
  </w:style>
  <w:style w:type="character" w:styleId="686" w:customStyle="1">
    <w:name w:val="Название Знак"/>
    <w:link w:val="685"/>
    <w:uiPriority w:val="10"/>
    <w:rPr>
      <w:sz w:val="48"/>
      <w:szCs w:val="48"/>
    </w:rPr>
  </w:style>
  <w:style w:type="paragraph" w:styleId="687">
    <w:name w:val="Subtitle"/>
    <w:basedOn w:val="663"/>
    <w:next w:val="663"/>
    <w:link w:val="688"/>
    <w:uiPriority w:val="11"/>
    <w:qFormat/>
    <w:pPr>
      <w:spacing w:before="200"/>
    </w:pPr>
    <w:rPr>
      <w:sz w:val="24"/>
      <w:szCs w:val="24"/>
    </w:rPr>
  </w:style>
  <w:style w:type="character" w:styleId="688" w:customStyle="1">
    <w:name w:val="Подзаголовок Знак"/>
    <w:link w:val="687"/>
    <w:uiPriority w:val="11"/>
    <w:rPr>
      <w:sz w:val="24"/>
      <w:szCs w:val="24"/>
    </w:rPr>
  </w:style>
  <w:style w:type="paragraph" w:styleId="689">
    <w:name w:val="Quote"/>
    <w:basedOn w:val="663"/>
    <w:next w:val="663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basedOn w:val="663"/>
    <w:next w:val="663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6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Верхний колонтитул Знак"/>
    <w:link w:val="693"/>
    <w:uiPriority w:val="99"/>
  </w:style>
  <w:style w:type="paragraph" w:styleId="695">
    <w:name w:val="Footer"/>
    <w:basedOn w:val="66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Footer Char"/>
    <w:uiPriority w:val="99"/>
  </w:style>
  <w:style w:type="paragraph" w:styleId="697">
    <w:name w:val="Caption"/>
    <w:basedOn w:val="663"/>
    <w:next w:val="66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8" w:customStyle="1">
    <w:name w:val="Нижний колонтитул Знак"/>
    <w:link w:val="695"/>
    <w:uiPriority w:val="99"/>
  </w:style>
  <w:style w:type="table" w:styleId="699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 w:customStyle="1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9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0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1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2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3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4" w:customStyle="1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7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9" w:customStyle="1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2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4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6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7" w:customStyle="1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6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0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0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1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2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3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4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563c1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  <w:pPr>
      <w:spacing w:after="0"/>
    </w:pPr>
  </w:style>
  <w:style w:type="paragraph" w:styleId="843">
    <w:name w:val="No Spacing"/>
    <w:basedOn w:val="663"/>
    <w:uiPriority w:val="1"/>
    <w:qFormat/>
    <w:pPr>
      <w:spacing w:after="0" w:line="240" w:lineRule="auto"/>
    </w:pPr>
  </w:style>
  <w:style w:type="paragraph" w:styleId="844">
    <w:name w:val="List Paragraph"/>
    <w:basedOn w:val="663"/>
    <w:uiPriority w:val="34"/>
    <w:qFormat/>
    <w:pPr>
      <w:contextualSpacing/>
      <w:ind w:left="720"/>
    </w:pPr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2EC1779B4EB2A6F64C347E6950961E4381771E80EF768233E900C468FA0347A02818C0BF564A81A7DEEE85FB7C78DF8CEFE92AADBF6A8A586380C2w816G" TargetMode="External"/><Relationship Id="rId11" Type="http://schemas.openxmlformats.org/officeDocument/2006/relationships/hyperlink" Target="consultantplus://offline/ref=2EC1779B4EB2A6F64C347E6950961E4381771E80EF768233E900C468FA0347A02818C0BF564A81A7DEEE85FB7C78DF8CEFE92AADBF6A8A586380C2w81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Резаева Валентина Валерьевна</dc:creator>
  <cp:revision>14</cp:revision>
  <dcterms:created xsi:type="dcterms:W3CDTF">2023-11-09T07:50:00Z</dcterms:created>
  <dcterms:modified xsi:type="dcterms:W3CDTF">2023-11-20T02:21:09Z</dcterms:modified>
</cp:coreProperties>
</file>